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3760"/>
        <w:gridCol w:w="5580"/>
        <w:gridCol w:w="2080"/>
        <w:gridCol w:w="3039"/>
      </w:tblGrid>
      <w:tr w:rsidR="00D2294E" w:rsidRPr="008932B0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2</w:t>
            </w:r>
          </w:p>
        </w:tc>
      </w:tr>
      <w:tr w:rsidR="00D2294E" w:rsidRPr="008932B0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</w:tc>
      </w:tr>
      <w:tr w:rsidR="00D2294E" w:rsidRPr="008932B0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муниципального   образования</w:t>
            </w:r>
          </w:p>
        </w:tc>
      </w:tr>
      <w:tr w:rsidR="00D2294E" w:rsidRPr="008932B0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городской   округ   Люберцы   </w:t>
            </w:r>
          </w:p>
        </w:tc>
      </w:tr>
      <w:tr w:rsidR="00D2294E" w:rsidRPr="008932B0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Московской    области</w:t>
            </w:r>
          </w:p>
        </w:tc>
      </w:tr>
      <w:tr w:rsidR="00D2294E" w:rsidRPr="008932B0" w:rsidTr="008932B0">
        <w:trPr>
          <w:trHeight w:val="31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8932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от  _______      №______ </w:t>
            </w:r>
          </w:p>
        </w:tc>
      </w:tr>
      <w:tr w:rsidR="00D2294E" w:rsidRPr="008932B0" w:rsidTr="008932B0">
        <w:trPr>
          <w:trHeight w:val="13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294E" w:rsidRPr="008932B0" w:rsidTr="008932B0">
        <w:trPr>
          <w:trHeight w:val="135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294E" w:rsidRPr="008932B0" w:rsidTr="008932B0">
        <w:trPr>
          <w:trHeight w:val="570"/>
        </w:trPr>
        <w:tc>
          <w:tcPr>
            <w:tcW w:w="144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7B7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Поступления доходов в бюджет муниципального образования городской округ Люберцы Московской области на плановый период 20</w:t>
            </w:r>
            <w:r w:rsidR="007B7D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0B7F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8932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0B7F2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Pr="008932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D2294E" w:rsidRPr="008932B0" w:rsidTr="008932B0">
        <w:trPr>
          <w:trHeight w:val="270"/>
        </w:trPr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2294E" w:rsidRPr="008932B0" w:rsidRDefault="00D2294E" w:rsidP="00D229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32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490" w:type="dxa"/>
        <w:tblLook w:val="04A0" w:firstRow="1" w:lastRow="0" w:firstColumn="1" w:lastColumn="0" w:noHBand="0" w:noVBand="1"/>
      </w:tblPr>
      <w:tblGrid>
        <w:gridCol w:w="1011"/>
        <w:gridCol w:w="3208"/>
        <w:gridCol w:w="6095"/>
        <w:gridCol w:w="2168"/>
        <w:gridCol w:w="1999"/>
        <w:gridCol w:w="9"/>
      </w:tblGrid>
      <w:tr w:rsidR="00A517CC" w:rsidRPr="000B7F20" w:rsidTr="00A517CC">
        <w:trPr>
          <w:tblHeader/>
        </w:trPr>
        <w:tc>
          <w:tcPr>
            <w:tcW w:w="1011" w:type="dxa"/>
            <w:vMerge w:val="restart"/>
            <w:vAlign w:val="center"/>
          </w:tcPr>
          <w:p w:rsidR="00A517CC" w:rsidRPr="000B7F20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3208" w:type="dxa"/>
            <w:vMerge w:val="restart"/>
            <w:vAlign w:val="center"/>
          </w:tcPr>
          <w:p w:rsidR="00A517CC" w:rsidRPr="000B7F20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 дохода</w:t>
            </w:r>
          </w:p>
        </w:tc>
        <w:tc>
          <w:tcPr>
            <w:tcW w:w="6095" w:type="dxa"/>
            <w:vMerge w:val="restart"/>
            <w:vAlign w:val="center"/>
          </w:tcPr>
          <w:p w:rsidR="00A517CC" w:rsidRPr="000B7F20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кода дохода</w:t>
            </w:r>
          </w:p>
        </w:tc>
        <w:tc>
          <w:tcPr>
            <w:tcW w:w="4176" w:type="dxa"/>
            <w:gridSpan w:val="3"/>
            <w:vAlign w:val="center"/>
          </w:tcPr>
          <w:p w:rsidR="00A517CC" w:rsidRPr="000B7F20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A517CC" w:rsidRPr="000B7F20" w:rsidTr="00A517CC">
        <w:trPr>
          <w:gridAfter w:val="1"/>
          <w:wAfter w:w="9" w:type="dxa"/>
          <w:tblHeader/>
        </w:trPr>
        <w:tc>
          <w:tcPr>
            <w:tcW w:w="1011" w:type="dxa"/>
            <w:vMerge/>
            <w:vAlign w:val="center"/>
          </w:tcPr>
          <w:p w:rsidR="00A517CC" w:rsidRPr="000B7F20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08" w:type="dxa"/>
            <w:vMerge/>
            <w:vAlign w:val="center"/>
          </w:tcPr>
          <w:p w:rsidR="00A517CC" w:rsidRPr="000B7F20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vMerge/>
            <w:vAlign w:val="center"/>
          </w:tcPr>
          <w:p w:rsidR="00A517CC" w:rsidRPr="000B7F20" w:rsidRDefault="00A517CC" w:rsidP="00A517C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68" w:type="dxa"/>
            <w:vAlign w:val="center"/>
          </w:tcPr>
          <w:p w:rsidR="00A517CC" w:rsidRPr="000B7F20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</w:t>
            </w:r>
            <w:r w:rsidR="000B7F20"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 </w:t>
            </w:r>
          </w:p>
        </w:tc>
        <w:tc>
          <w:tcPr>
            <w:tcW w:w="1999" w:type="dxa"/>
            <w:vAlign w:val="center"/>
          </w:tcPr>
          <w:p w:rsidR="00A517CC" w:rsidRPr="000B7F20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</w:t>
            </w:r>
            <w:r w:rsidR="000B7F20"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 </w:t>
            </w:r>
          </w:p>
        </w:tc>
      </w:tr>
      <w:tr w:rsidR="00A517CC" w:rsidRPr="000B7F20" w:rsidTr="00A517CC">
        <w:trPr>
          <w:gridAfter w:val="1"/>
          <w:wAfter w:w="9" w:type="dxa"/>
          <w:tblHeader/>
        </w:trPr>
        <w:tc>
          <w:tcPr>
            <w:tcW w:w="1011" w:type="dxa"/>
            <w:vAlign w:val="center"/>
          </w:tcPr>
          <w:p w:rsidR="00A517CC" w:rsidRPr="000B7F20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08" w:type="dxa"/>
            <w:vAlign w:val="center"/>
          </w:tcPr>
          <w:p w:rsidR="00A517CC" w:rsidRPr="000B7F20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095" w:type="dxa"/>
            <w:vAlign w:val="center"/>
          </w:tcPr>
          <w:p w:rsidR="00A517CC" w:rsidRPr="000B7F20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68" w:type="dxa"/>
            <w:vAlign w:val="center"/>
          </w:tcPr>
          <w:p w:rsidR="00A517CC" w:rsidRPr="000B7F20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99" w:type="dxa"/>
            <w:vAlign w:val="center"/>
          </w:tcPr>
          <w:p w:rsidR="00A517CC" w:rsidRPr="000B7F20" w:rsidRDefault="00A517CC" w:rsidP="00A517C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1 00 00 000 00 0000 000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5 116 674 000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5 386 567 000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1 01 00 000 00 0000 000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1 472 788 000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1 543 730 000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1 01 02 000 01 0000 110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1 472 788 000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1 543 730 000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1 01 02 010 01 0000 110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1 434 540 000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1 504 832 000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1 01 02 010 01 1000 110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1 434 540 000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1 504 832 000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1 01 02 010 01 1000 110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1 434 540 000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1 504 832 000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1 01 02 020 01 0000 110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8 668 000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1 01 02 020 01 1000 110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8 668 000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1 01 02 020 01 1000 110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от осуществления деятельности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8 668 000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1 01 02 030 01 0000 110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29 580 000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30 082 000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1 01 02 030 01 1000 110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29 580 000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30 082 000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1 01 02 030 01 1000 110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29 580 000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30 082 000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1 03 00 000 00 0000 000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31 924 000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31 669 000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1 03 02 000 01 0000 110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31 924 000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31 669 000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1 03 02 230 01 0000 110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14 676 000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14 662 000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14 676 000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14 662 000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1 03 02 231 01 0000 110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14 676 000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14 662 000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1 03 02 240 01 0000 110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1 03 02 241 01 0000 110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83 000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1 03 02 250 01 0000 110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19 256 000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19 176 000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19 256 000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19 176 000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1 03 02 251 01 0000 110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19 256 000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19 176 000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1 03 02 260 01 0000 110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-2 091 000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-2 251 000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-2 091 000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-2 251 000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1 03 02 261 01 0000 110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lastRenderedPageBreak/>
              <w:t>-2 091 000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-2 251 000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1 05 00 000 00 0000 000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1 524 959 000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1 729 544 000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1 05 01 000 00 0000 110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1 390 992 000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1 578 736 000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1 05 01 010 01 0000 110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1 390 992 000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1 578 736 000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1 05 01 011 01 0000 110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1 390 992 000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1 578 736 000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1 05 01 011 01 1000 110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1 390 992 000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1 578 736 000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1 05 01 011 01 1000 110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Налог, взимаемый с налогоплательщиков, выбравших в качестве объекта налогообложения доходы 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1 390 992 000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1 578 736 000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1 05 03 000 01 0000 110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225 000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1 05 03 010 01 0000 110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1 05 03 010 01 1000 110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1 05 03 010 01 1000 110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1 05 04 000 02 0000 110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133 742 000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150 572 000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1 05 04 010 02 0000 110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Налог, взимаемый в связи с применением патентной системы налогообложения,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зачисляемый в бюджеты городских округов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133 742 000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150 572 000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1 05 04 010 02 1000 110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Налог, взимаемый в связи с применением патентной системы налогообложения, зачисляемый в бюджеты городских округов 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133 742 000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150 572 000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1 05 04 010 02 1000 110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133 742 000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150 572 000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1 06 00 000 00 0000 000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1 456 716 000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1 463 623 000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1 06 01 000 00 0000 110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295 355 000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302 262 000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1 06 01 020 04 0000 110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295 355 000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302 262 000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1 06 01 020 04 1000 110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городских округов 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295 355 000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302 262 000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1 06 01 020 04 1000 110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295 355 000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302 262 000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1 06 06 000 00 0000 110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1 161 361 000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1 161 361 000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1 06 06 030 00 0000 110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974 255 000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974 255 000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974 255 000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974 255 000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1 06 06 032 04 0000 110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974 255 000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974 255 000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1 06 06 040 00 0000 110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187 106 000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187 106 000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1 06 06 042 04 0000 110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187 106 000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187 106 000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1 06 06 042 04 1000 110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Земельный налог с физических лиц, обладающих земельным участком, расположенным в границах городских округов 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187 106 000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187 106 000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1 06 06 042 04 1000 110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Земельный налог с физических лиц, обладающих земельным участком, расположенным в границах городских округов 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187 106 000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187 106 000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1 08 00 000 00 0000 000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69 167 000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71 827 000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1 08 03 000 01 0000 110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68 067 000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70 727 000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68 067 000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70 727 000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1 08 03 010 01 0000 110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68 067 000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70 727 000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1 08 07 000 01 0000 110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Государственная пошлина за </w:t>
            </w: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1 100 000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1 08 07 150 01 0000 110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1 08 07 150 01 1000 110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1 08 07 170 01 0000 110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1 08 07 173 01 0000 110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Государственная пошлина за выдачу органом местного самоуправления специального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разрешения на движение по автомобильным дорогам транспортных средств, осуществляющих перевозки опасных. тяжеловесных и (или) крупногабаритных грузов, зачисляемых в бюджеты городских округов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1 08 07 173 01 1000 110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пошлина за выдачу органом местного самоуправления специального разрешения на движение по автомобильным дорогам транспортных средств, осуществляющих перевозки опасных. тяжеловесных и (или) крупногабаритных грузов, зачисляемых в бюджеты городских округов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1 11 00 000 00 0000 000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400 797 000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402 351 000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1 11 01 000 00 0000 120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дивидендов по акциям, принадлежащим городским округам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1 11 01 040 04 0000 120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1 11 05 000 00 0000 120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298 534 000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292 284 000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1 11 05 010 00 0000 120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190 000 000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1 11 05 012 04 0000 120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1 11 05 020 00 0000 120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1 11 05 024 04 0000 120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Доходы, получаемые в виде арендной платы, а также средства от продажи права на заключение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20 000 000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1 11 05 030 00 0000 120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1 11 05 034 04 0000 120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1 11 05 070 00 0000 120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сдачи в аренду имущества,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76 250 000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76 250 000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1 11 05 074 04 0000 120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76 250 000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1 11 05 090 00 0000 120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и местах внеуличной дорожной сети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3 784 000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3 784 000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3 784 000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3 784 000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1 11 05 092 04 0000 120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3 784 000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3 784 000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1 11 05 300 00 0000 120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Плата по соглашениям об установлении </w:t>
            </w: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100 000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1 11 05 310 00 0000 120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1 11 05 312 04 0000 120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округов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1 11 05 320 00 0000 120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1 11 05 324 04 0000 120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1 11 09 000 00 0000 120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</w:t>
            </w: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государственных и муниципальных 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101 963 000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109 767 000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1 11 09 040 00 0000 120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101 963 000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109 767 000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1 11 09 044 04 0000 120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101 963 000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109 767 000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1 11 09 044 04 0001 120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имущества, находящегося в собственности городских округов - плата за установку и эксплуатацию рекламных конструкций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48 000 000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56 000 000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1 11 09 044 04 0001 120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использования имущества, находящегося в собственности городских округов - плата за установку и эксплуатацию рекламных конструкций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48 000 000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56 000 000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поступления от использования имущества, находящегося в  собственности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городских округов – плата за социальный найм жилья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39 463 000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39 267 000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1 11 09 044 04 0002 120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плата за социальный найм жилья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39 463 000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39 267 000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1 11 09 044 04 0003 120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 собственности городских округов –  поступления за коммерческий найм жилья и от сдачи в аренду жилых помещений юридическим лицам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1 11 09 044 04 0004 120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Прочие поступления от использования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имущества, находящегося в собственности городских округов – плата за размещение объектов на землях или земельных участках, находящихся в муниципальной собственности или собственность на которые не разграничена, без предоставления земельных участков и установления сервитутов, расположенных в границах городских округов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1 12 00 000 00 0000 000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16 452 000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1 12 01 000 01 0000 120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16 452 000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1 12 01 000 01 0000 120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16 452 000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16 452 000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1 13 00 000 00 0000 000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24 427 000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24 427 000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1 13 01 000 00 0000 130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2 552 000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2 552 000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1 13 01 990 00 0000 130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2 552 000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2 552 000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2 552 000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2 552 000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оказания платных услуг (работ) МУ «Люберецкий МФЦ»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1 13 01 994 04 0009 130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оказания платных услуг (работ) МУ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«Дирекция централизованного обеспечения»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107 000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834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1 13 01 994 04 0000 130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1 13 02 000 00 0000 130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21 875 000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21 875 000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1 13 02 990 00 0000 130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21 875 000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21 875 000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21 875 000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21 875 000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1 13 02 994 04 0002 130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 компенсации затрат бюджета городского округа МУ МФК «Триумф»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875 000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1 13 02 994 04 0003 130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 компенсации затрат бюджета городского округа - компенсация за вырубку зеленых насаждений 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1 13 02 994 04 0000 130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1 14 00 000 00 0000 000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96 300 000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79 800 000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1 14 01 000 00 0000 410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квартир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1 14 01 040 04 0000 410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1 14 02 000 00 0000 000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Доходы от реализации имущества, находящегося в государственной и </w:t>
            </w: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36 300 000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19 800 000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1 14 02 040 04 0000 410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1 14 02 043 04 0000 410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36 300 000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1 14 06 000 00 0000 430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1 14 06 010 00 0000 430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1 14 06 012 04 0000 430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1 14 06 300 00 0000 430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1 14 06 310 00 0000 430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Плата за увеличение площади земельных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5 000 000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1 14 06 312 04 0000 430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1 16 00 000 00 0000 000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3 144 000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3 144 000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1 16 01 000 01 0000 140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1 544 000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1 594 000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1 16 01 050 01 0000 140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1 16 01 053 01 0000 140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1 16 01 053 01 9000 140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1 16 01 053 01 9000 140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1 16 01 060 01 0000 140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1 16 01 063 01 0000 140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1 16 01 063 01 0009 140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психоактивных веществ)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несовершеннолетних и защите их прав 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014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1 16 01 063 01 9000 140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1 16 01 070 01 0000 140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1 16 01 074 01 0000 140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охраны собственности, выявленные должностными лицами органов муниципального контроля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1 16 01 140 01 0000 140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1 16 01 143 01 0000 140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этилового спирта, алкогольной и спиртосодержащей продукции)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1 16 01 143 01 0016 140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1 16 01 143 01 9000 140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1 16 01 150 01 0000 140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1 16 01 153 01 0000 140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1 16 01 153 01 0005 140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1 16 01 153 01 0006 140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24 000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1 16 01 153 01 9000 140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1 16 01 154 01 0000 140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1 16 01 190 01 0000 140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1 16 01 193 01 0000 140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450 000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1 16 01 193 01 0005 140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муниципальный контроль)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450 000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1 16 01 193 01 0029 140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служащего)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1 16 01 200 01 0000 140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1 16 01 203 01 0000 140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1 16 01 203 01 0007 140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1 16 01 203 01 0007 140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невыполнение требований и мероприятий в области гражданской обороны)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014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838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1 16 01 203 01 9000 140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1 16 07 000 00 0000 140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1 16 07 010 00 0000 140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1 16 07 010 04 0000 140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1 16 07 090 00 0000 140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1 16 07 090 04 0000 140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(муниципальным казенным учреждением) городского округа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1 16 10 000 00 0000 140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1 16 10 030 04 0000 140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1 16 10 032 04 0000 140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1 16 10 120 00 0000 140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системы Российской Федерации по нормативам, действовавшим в 2019 году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1 16 10 123 01 0000 140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Доходы от денежных взысканий (штрафов), поступающих в счет погашения задолженности, 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816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1 16 10 123 01 0041 140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Доходы от денежных взысканий (штрафов), поступающих в счет погашения задолженности,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образовавшейся до 1 января 2020 года, подлежащие зачислению в бюджет муниципального образования по нормативам действующим в 2019 году (за исключением доходов, направляемых на формирование муниципального дорожного фонда)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1 17 00 000 00 0000 000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1 17 05 000 00 0000 180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1 17 05 040 04 0001 180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 – плата за размещение нестационарных торговых объектов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1 17 05 040 04 0001 180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 – плата за размещение нестационарных торговых объектов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1 17 05 040 04 0000 180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2 00 00 000 00 0000 000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6 039 903 450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5 885 252 620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2 02 00 000 00 0000 000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6 039 903 450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5 885 252 620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2 02 20 000 00 0000 150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922 632 450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712 254 620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2 02 20 041 00 0000 150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на строительство,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87 625 000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91 467 000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87 625 000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91 467 000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2 02 20 041 04 0000 150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87 625 000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91 467 000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2 02 25 169 00 0000 150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5 032 000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2 02 25 169 04 0000 150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(обновление) материально-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5 032 000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2 02 25 169 04 0000 150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5 032 000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2 02 25 210 00 0000 150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7 942 100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2 02 25 210 04 0000 150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7 942 100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2 02 25 210 04 0000 150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внедрение целевой модели цифровой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7 942 100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2 02 25 243 00 0000 150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75 669 760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11 502 900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75 669 760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11 502 900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2 02 25 243 04 0000 150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75 669 760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11 502 900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2 02 25 304 00 0000 150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190 297 000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145 761 000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190 297 000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145 761 000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2 02 25 304 04 0000 150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организацию бесплатного горячего питания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190 297 000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145 761 000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2 02 25 497 00 0000 150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3 501 000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3 497 000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2 02 25 497 04 0000 150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3 501 000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3 497 000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2 02 25 497 04 0000 150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3 501 000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3 497 000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2 02 25 517 00 0000 150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3 591 080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2 698 220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3 591 080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2 698 220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2 02 25 517 04 0000 150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3 591 080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2 698 220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2 02 25 519 00 0000 150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2 612 500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2 02 25 519 04 0000 150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поддержку отрасли культуры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2 612 500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2 02 25 519 04 0000 150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2 612 500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2 02 29 999 00 0000 150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548 974 510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454 716 000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2 02 29 999 04 0000 150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548 974 510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454 716 000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2 02 29 999 04 0012 150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компенсацию оплаты основного долга по ипотечному жилищному кредиту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2 02 29 999 04 0022 150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187 904 000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217 551 000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2 02 29 999 04 0022 150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187 904 000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217 551 000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51 411 000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51 411 000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2 02 29 999 04 0023 150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51 411 000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51 411 000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2 02 29 999 04 0024 150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(реконструкцию) школ искусств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28 890 000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2 02 29 999 04 0024 150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строительство (реконструкцию) школ искусств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28 890 000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2 02 29 999 04 0025 150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обеспечение организаций дошкольного, начального общего.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1 343 000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2 02 29 999 04 0025 150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обеспечение организаций дошкольного, начального общего.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1 343 000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2 02 29 999 04 0026 150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оснащение мультимедийными проекторами и экранами для мультимедийных проекторов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13 706 000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2 02 29 999 04 0026 150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13 706 000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2 02 29 999 04 0027 150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5 043 000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1 706 000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2 02 29 999 04 0027 150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5 043 000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1 706 000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2 02 29 999 04 0029 150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софинансирование расходов 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2 02 29 999 04 0029 150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софинансирование расходов на 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4 374 000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2 02 29 999 04 0035 150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проведение капитального ремонта объектов физической культуры и спорта, находящихся в собственности муниципальных образований Московской области 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11 523 010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2 02 29 999 04 0035 150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проведение капитального ремонта объектов физической культуры и спорта, находящихся в собственности муниципальных образований Московской области 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11 523 010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2 02 29 999 04 0042 150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образования 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2 498 500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2 02 29 999 04 0042 150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городских округов на 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2 498 500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2 02 29 999 04 0043 150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38 750 000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48 861 000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2 02 29 999 04 0043 150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38 750 000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48 861 000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2 02 29 999 04 0052 150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проведению капитального ремонта в муниципальных дошкольных образовательных организациях Московской области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2 02 29 999 04 0052 150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мероприятия по проведению капитального ремонта в муниципальных дошкольных образовательных организациях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35 664 000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2 02 29 999 04 0054 150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проведению капитального ремонта в муниципальных общеобразовательных организациях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70 754 000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2 02 29 999 04 0054 150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мероприятия по проведению капитального ремонта в муниципальных общеобразовательных организациях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70 754 000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2 02 29 999 04 0058 150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48 525 000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2 02 29 999 04 0058 150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48 525 000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2 02 29 999 04 0077 150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13 560 000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2 02 29 999 04 0078 150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общеобразовательных организациях в Московской области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77 459 000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77 459 000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2 02 29 999 04 0078 150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77 459 000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77 459 000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2 02 30 000 00 0000 150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5 117 271 000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5 172 998 000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2 02 30 022 00 0000 150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150 102 000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155 298 000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2 02 30 022 04 0000 150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150 102 000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155 298 000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2 02 30 022 04 0041 150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предоставление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2 02 30 022 04 0042 150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2 02 30 024 00 0000 150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37 709 000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37 712 000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2 02 30 024 04 0000 150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37 709 000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37 712 000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2 02 30 024 04 0011 150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осуществление переданных полномочий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4 072 000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2 02 30 024 04 0012 150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2 02 30 024 04 0013 150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переданных полномочий Московской области по транспортировке в морг, включая погрузочно-разгрузочные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478 000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2 02 30 024 04 0014 150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для осуществления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садового дома требованиям законодательства о градостроительной деятельности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478 000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2 02 30 024 04 0015 150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значения, местного значения городского округа),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1 434 000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2 02 30 024 04 0018 150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2 02 30 024 04 0023 150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оплату расходов, связанных с компенсацией проезда к месту учебы и обратно отдельным категориям обучающихся по очной форме обучения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общеобразовательных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13 070 000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13 070 000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2 02 30 024 04 0031 150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13 070 000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13 070 000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обеспечение переданных городским округам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2 02 30 024 04 0051 150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обеспечение переданных городским округам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4 104 000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2 02 30 029 00 0000 150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115 182 000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115 182 000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2 02 30 029 04 0000 150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115 182 000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115 182 000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деятельность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108 440 000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108 440 000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2 02 30 029 04 0024 150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108 440 000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108 440 000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2 02 30 029 04 0025 150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5 658 000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2 02 30 029 04 0026 150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2 02 35 082 00 0000 150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помещений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89 537 000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2 02 35 082 04 0000 150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2 02 35 120 00 0000 150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2 02 35 120 04 0000 150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2 02 39 999 00 0000 150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4 722 297 000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4 722 297 000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2 02 39 999 04 0000 150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4 722 297 000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4 722 297 000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2 02 39 999 04 0023 150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- на расходы на  выплату пособия педагогическим работникам (молодым специалистам) муниципальных общеобразовательных организаций в Московской области 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2 02 39 999 04 0023 150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на финансовое обеспечение  государственных гарантий реализации прав граждан на получение общедоступного и бесплатного образования  в муниципальных общеобразовательных организациях - на расходы на  выплату пособия педагогическим работникам (молодым специалистам) муниципальных общеобразовательных организаций в Московской области 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19 710 000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2 02 39 999 04 0024 150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расходы на выплату компенсаций работникам, привлекаемым к проведению государственной итоговой аттестации в пунктах проведения экзаменов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19 710 000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189 000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2 02 39 999 04 0025 150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услуг по неограниченному широкополосному круглосуточному доступу к информационно-телекоммуникационной сети "Интернет" муниципальных общеобразовательных организаций в Московской области, реализующих основные общеобразовательные программы в части обучения детей-инвалидов на дому с использованием дистанционных образовательных технологий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труда административно-хозяйственных, учебно-вспомогательных и иных работников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489 889 000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489 889 000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2 02 39 999 04 0026 150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489 889 000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489 889 000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1 831 448 000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1 831 448 000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2 02 39 999 04 0027 150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1 831 448 000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1 831 448 000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87 311 000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87 311 000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2 02 39 999 04 0028 150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87 311 000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87 311 000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2 02 39 999 04 0029 150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вознаграждения за выполнение функций классного руководителя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2 02 39 999 04 0029 150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гарантий реализации прав граждан на получение общедоступного и бесплатного образования в муниципальных общеобразовательных организациях в Московской области - на оплату вознаграждения за выполнение функций классного руководителя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106 009 000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56 796 000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56 796 000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2 02 39 999 04 0032 150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56 796 000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56 796 000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822 000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2 02 39 999 04 0034 150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 образования в частных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822 000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2 02 39 999 04 0036 150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оплату труда работников учебно-вспомогательного и прочего персонала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20 430 000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20 430 000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2 02 39 999 04 0036 150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получения гражданами дошкольного  образования в частных  дошкольных образовательных организациях в Московской области - на  оплату труда работников учебно-вспомогательного и прочего персонала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20 430 000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20 430 000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1 537 802 000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1 537 802 000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2 02 39 999 04 0061 150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1 537 802 000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1 537 802 000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16 172 000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16 172 000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2 02 39 999 04 0063 150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- на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приобретение учебников и учебных пособий, средств обучения, игр, игрушек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16 172 000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16 172 000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2 02 39 999 04 0065 150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расходы на выплату пособия педагогическим работникам (молодым специалистам) муниципальных дошкольных 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2 02 39 999 04 0065 150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расходы на выплату пособия педагогическим работникам (молодым специалистам) муниципальных дошкольных образовательных организаций в Московской области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2 02 39 999 04 0066 150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дошкольных образовательных организациях в Московской области - на оплату труда учебно-вспомогательного и прочего  персонала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503 476 000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503 476 000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2 02 39 999 04 0066 150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на финансовое обеспечение государственных гарантий реализации прав граждан на получение общедоступного и бесплатного дошкольного  образования в муниципальных дошкольных образовательных организациях в Московской области - на оплату труда учебно-вспомогательного и прочего  персонала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503 476 000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503 476 000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35 311 000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35 311 000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2 02 39 999 04 0071 150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дошкольного,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педагогических работников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35 311 000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35 311 000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1 027 000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1 027 000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2 02 39 999 04 0072 150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 и среднего общего образования в частных общеобразовательных организациях в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приобретение учебников и учебных пособий. средств обучения, игр, игрушек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1 027 000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1 027 000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7 405 000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7 405 000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2 02 39 999 04 0073 150</w:t>
            </w: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округов Московской области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</w:t>
            </w: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государственную аккредитацию основным общеобразовательным программам - на оплату труда административно-хозяйственных, учебно-вспомогательных и иных работников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7 405 000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7 405 000</w:t>
            </w:r>
          </w:p>
        </w:tc>
      </w:tr>
      <w:tr w:rsidR="000B7F20" w:rsidRPr="000B7F20" w:rsidTr="00A517CC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0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  <w:vAlign w:val="center"/>
          </w:tcPr>
          <w:p w:rsidR="000B7F20" w:rsidRPr="000B7F20" w:rsidRDefault="000B7F20" w:rsidP="000B7F2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ИТОГО  </w:t>
            </w:r>
          </w:p>
        </w:tc>
        <w:tc>
          <w:tcPr>
            <w:tcW w:w="2168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11 156 577 450</w:t>
            </w:r>
          </w:p>
        </w:tc>
        <w:tc>
          <w:tcPr>
            <w:tcW w:w="1999" w:type="dxa"/>
            <w:vAlign w:val="center"/>
          </w:tcPr>
          <w:p w:rsidR="000B7F20" w:rsidRPr="000B7F20" w:rsidRDefault="000B7F20" w:rsidP="000B7F20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B7F2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11 271 819 620</w:t>
            </w:r>
          </w:p>
        </w:tc>
      </w:tr>
      <w:bookmarkEnd w:id="0"/>
    </w:tbl>
    <w:p w:rsidR="00D2294E" w:rsidRPr="008932B0" w:rsidRDefault="00D2294E" w:rsidP="00D2294E">
      <w:pPr>
        <w:rPr>
          <w:sz w:val="28"/>
          <w:szCs w:val="28"/>
        </w:rPr>
      </w:pPr>
    </w:p>
    <w:p w:rsidR="00D2294E" w:rsidRPr="008932B0" w:rsidRDefault="00D2294E" w:rsidP="00D2294E">
      <w:pPr>
        <w:rPr>
          <w:sz w:val="28"/>
          <w:szCs w:val="28"/>
        </w:rPr>
      </w:pPr>
    </w:p>
    <w:p w:rsidR="00D2294E" w:rsidRPr="008932B0" w:rsidRDefault="00D2294E" w:rsidP="00D2294E">
      <w:pPr>
        <w:rPr>
          <w:sz w:val="28"/>
          <w:szCs w:val="28"/>
        </w:rPr>
      </w:pPr>
    </w:p>
    <w:p w:rsidR="00D2294E" w:rsidRPr="008932B0" w:rsidRDefault="00D2294E" w:rsidP="00D2294E">
      <w:pPr>
        <w:rPr>
          <w:sz w:val="28"/>
          <w:szCs w:val="28"/>
        </w:rPr>
      </w:pPr>
    </w:p>
    <w:p w:rsidR="00D2294E" w:rsidRPr="008932B0" w:rsidRDefault="00D2294E" w:rsidP="00D2294E">
      <w:pPr>
        <w:rPr>
          <w:sz w:val="28"/>
          <w:szCs w:val="28"/>
        </w:rPr>
      </w:pPr>
    </w:p>
    <w:p w:rsidR="00D2294E" w:rsidRPr="008932B0" w:rsidRDefault="00D2294E" w:rsidP="00D2294E">
      <w:pPr>
        <w:rPr>
          <w:sz w:val="28"/>
          <w:szCs w:val="28"/>
        </w:rPr>
      </w:pPr>
    </w:p>
    <w:sectPr w:rsidR="00D2294E" w:rsidRPr="008932B0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294E" w:rsidRDefault="00D2294E" w:rsidP="00261C1F">
      <w:pPr>
        <w:spacing w:after="0" w:line="240" w:lineRule="auto"/>
      </w:pPr>
      <w:r>
        <w:separator/>
      </w:r>
    </w:p>
  </w:endnote>
  <w:endnote w:type="continuationSeparator" w:id="0">
    <w:p w:rsidR="00D2294E" w:rsidRDefault="00D2294E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294E" w:rsidRDefault="00D2294E" w:rsidP="00261C1F">
      <w:pPr>
        <w:spacing w:after="0" w:line="240" w:lineRule="auto"/>
      </w:pPr>
      <w:r>
        <w:separator/>
      </w:r>
    </w:p>
  </w:footnote>
  <w:footnote w:type="continuationSeparator" w:id="0">
    <w:p w:rsidR="00D2294E" w:rsidRDefault="00D2294E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294E" w:rsidRDefault="00D2294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0B7F20"/>
    <w:rsid w:val="00140B7E"/>
    <w:rsid w:val="0018344E"/>
    <w:rsid w:val="001D364D"/>
    <w:rsid w:val="00261C1F"/>
    <w:rsid w:val="002E6CB5"/>
    <w:rsid w:val="003905C8"/>
    <w:rsid w:val="003F3D6E"/>
    <w:rsid w:val="005072D3"/>
    <w:rsid w:val="00537923"/>
    <w:rsid w:val="00556814"/>
    <w:rsid w:val="00593053"/>
    <w:rsid w:val="005B61E1"/>
    <w:rsid w:val="00636E75"/>
    <w:rsid w:val="007111D3"/>
    <w:rsid w:val="00737DAB"/>
    <w:rsid w:val="00750EA1"/>
    <w:rsid w:val="00753287"/>
    <w:rsid w:val="007B7DD6"/>
    <w:rsid w:val="008932B0"/>
    <w:rsid w:val="008B7387"/>
    <w:rsid w:val="008E7D94"/>
    <w:rsid w:val="00A517CC"/>
    <w:rsid w:val="00AA686C"/>
    <w:rsid w:val="00B16758"/>
    <w:rsid w:val="00C34560"/>
    <w:rsid w:val="00C45BAD"/>
    <w:rsid w:val="00D020A2"/>
    <w:rsid w:val="00D10B8A"/>
    <w:rsid w:val="00D2294E"/>
    <w:rsid w:val="00D3172D"/>
    <w:rsid w:val="00D76A63"/>
    <w:rsid w:val="00E4212B"/>
    <w:rsid w:val="00EF4E3D"/>
    <w:rsid w:val="00F80BD1"/>
    <w:rsid w:val="00FA2CF2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53FA8389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A51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A517CC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A517C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481DB-929D-44BB-AEBC-217AB835F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79</Pages>
  <Words>13606</Words>
  <Characters>77555</Characters>
  <Application>Microsoft Office Word</Application>
  <DocSecurity>0</DocSecurity>
  <Lines>646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36</cp:revision>
  <cp:lastPrinted>2016-12-06T08:08:00Z</cp:lastPrinted>
  <dcterms:created xsi:type="dcterms:W3CDTF">2016-12-06T06:43:00Z</dcterms:created>
  <dcterms:modified xsi:type="dcterms:W3CDTF">2020-10-29T13:10:00Z</dcterms:modified>
</cp:coreProperties>
</file>